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4C" w:rsidRPr="007F304C" w:rsidRDefault="0051615C" w:rsidP="00A02E91">
      <w:pPr>
        <w:spacing w:before="120" w:after="120"/>
        <w:jc w:val="center"/>
        <w:rPr>
          <w:sz w:val="20"/>
          <w:szCs w:val="16"/>
        </w:rPr>
      </w:pPr>
      <w:r>
        <w:rPr>
          <w:b/>
          <w:sz w:val="24"/>
          <w:szCs w:val="20"/>
        </w:rPr>
        <w:t xml:space="preserve">CERTIFICATION </w:t>
      </w:r>
      <w:r w:rsidR="008002E5">
        <w:rPr>
          <w:b/>
          <w:sz w:val="24"/>
          <w:szCs w:val="20"/>
        </w:rPr>
        <w:t>REGARDING</w:t>
      </w:r>
      <w:r w:rsidR="00CE4E53">
        <w:rPr>
          <w:b/>
          <w:sz w:val="24"/>
          <w:szCs w:val="20"/>
        </w:rPr>
        <w:t xml:space="preserve"> </w:t>
      </w:r>
      <w:r w:rsidR="00A02E91" w:rsidRPr="00A02E91">
        <w:rPr>
          <w:b/>
          <w:sz w:val="24"/>
          <w:szCs w:val="20"/>
        </w:rPr>
        <w:t xml:space="preserve">COMPLIANCE WITH DoD ASSESSMENT REQUIREMENTS </w:t>
      </w:r>
      <w:r w:rsidR="00A02E91">
        <w:rPr>
          <w:b/>
          <w:sz w:val="24"/>
          <w:szCs w:val="20"/>
        </w:rPr>
        <w:br/>
        <w:t>(</w:t>
      </w:r>
      <w:r w:rsidR="00A02E91" w:rsidRPr="00A02E91">
        <w:rPr>
          <w:b/>
          <w:sz w:val="24"/>
          <w:szCs w:val="20"/>
        </w:rPr>
        <w:t>DFARS 252.204-7020</w:t>
      </w:r>
      <w:r w:rsidR="00A02E91">
        <w:rPr>
          <w:b/>
          <w:sz w:val="24"/>
          <w:szCs w:val="20"/>
        </w:rPr>
        <w:t xml:space="preserve"> and</w:t>
      </w:r>
      <w:r w:rsidR="00A02E91" w:rsidRPr="00A02E91">
        <w:rPr>
          <w:b/>
          <w:sz w:val="24"/>
          <w:szCs w:val="20"/>
        </w:rPr>
        <w:t xml:space="preserve"> NIST SP 800-171</w:t>
      </w:r>
      <w:r w:rsidR="00A02E91">
        <w:rPr>
          <w:b/>
          <w:sz w:val="24"/>
          <w:szCs w:val="20"/>
        </w:rPr>
        <w:t>)</w:t>
      </w:r>
    </w:p>
    <w:p w:rsidR="007B2AD6" w:rsidRPr="00D6114E" w:rsidRDefault="00D6114E" w:rsidP="002C360F">
      <w:pPr>
        <w:pStyle w:val="p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2"/>
          <w:szCs w:val="21"/>
        </w:rPr>
      </w:pPr>
      <w:r w:rsidRPr="00D6114E">
        <w:rPr>
          <w:rFonts w:asciiTheme="minorHAnsi" w:hAnsiTheme="minorHAnsi" w:cstheme="minorHAnsi"/>
          <w:sz w:val="22"/>
          <w:szCs w:val="21"/>
        </w:rPr>
        <w:t xml:space="preserve">Effective </w:t>
      </w:r>
      <w:r w:rsidR="00E16AE8">
        <w:rPr>
          <w:rFonts w:asciiTheme="minorHAnsi" w:hAnsiTheme="minorHAnsi" w:cstheme="minorHAnsi"/>
          <w:sz w:val="22"/>
          <w:szCs w:val="21"/>
        </w:rPr>
        <w:t xml:space="preserve">as of </w:t>
      </w:r>
      <w:r w:rsidRPr="00D6114E">
        <w:rPr>
          <w:rFonts w:asciiTheme="minorHAnsi" w:hAnsiTheme="minorHAnsi" w:cstheme="minorHAnsi"/>
          <w:sz w:val="22"/>
          <w:szCs w:val="21"/>
        </w:rPr>
        <w:t>November 30, 2020, DFARS 252.204-7020 requires that prior to awarding a contract that involves C</w:t>
      </w:r>
      <w:r w:rsidR="003C75B1">
        <w:rPr>
          <w:rFonts w:asciiTheme="minorHAnsi" w:hAnsiTheme="minorHAnsi" w:cstheme="minorHAnsi"/>
          <w:sz w:val="22"/>
          <w:szCs w:val="21"/>
        </w:rPr>
        <w:t xml:space="preserve">ontrolled </w:t>
      </w:r>
      <w:r w:rsidRPr="00D6114E">
        <w:rPr>
          <w:rFonts w:asciiTheme="minorHAnsi" w:hAnsiTheme="minorHAnsi" w:cstheme="minorHAnsi"/>
          <w:sz w:val="22"/>
          <w:szCs w:val="21"/>
        </w:rPr>
        <w:t>U</w:t>
      </w:r>
      <w:r w:rsidR="003C75B1">
        <w:rPr>
          <w:rFonts w:asciiTheme="minorHAnsi" w:hAnsiTheme="minorHAnsi" w:cstheme="minorHAnsi"/>
          <w:sz w:val="22"/>
          <w:szCs w:val="21"/>
        </w:rPr>
        <w:t xml:space="preserve">nclassified </w:t>
      </w:r>
      <w:r w:rsidRPr="00D6114E">
        <w:rPr>
          <w:rFonts w:asciiTheme="minorHAnsi" w:hAnsiTheme="minorHAnsi" w:cstheme="minorHAnsi"/>
          <w:sz w:val="22"/>
          <w:szCs w:val="21"/>
        </w:rPr>
        <w:t>I</w:t>
      </w:r>
      <w:r w:rsidR="003C75B1">
        <w:rPr>
          <w:rFonts w:asciiTheme="minorHAnsi" w:hAnsiTheme="minorHAnsi" w:cstheme="minorHAnsi"/>
          <w:sz w:val="22"/>
          <w:szCs w:val="21"/>
        </w:rPr>
        <w:t>nformation (CUI)</w:t>
      </w:r>
      <w:r w:rsidRPr="00D6114E">
        <w:rPr>
          <w:rFonts w:asciiTheme="minorHAnsi" w:hAnsiTheme="minorHAnsi" w:cstheme="minorHAnsi"/>
          <w:sz w:val="22"/>
          <w:szCs w:val="21"/>
        </w:rPr>
        <w:t xml:space="preserve">, the contractor and all of its subcontractors that will handle CUI must have a current assessment score in the DoD Supplier Performance Risk System (SPRS). DFARS 252.204-7020 </w:t>
      </w:r>
      <w:r>
        <w:rPr>
          <w:rFonts w:asciiTheme="minorHAnsi" w:hAnsiTheme="minorHAnsi" w:cstheme="minorHAnsi"/>
          <w:sz w:val="22"/>
          <w:szCs w:val="21"/>
        </w:rPr>
        <w:t>is a</w:t>
      </w:r>
      <w:r w:rsidRPr="00D6114E">
        <w:rPr>
          <w:rFonts w:asciiTheme="minorHAnsi" w:hAnsiTheme="minorHAnsi" w:cstheme="minorHAnsi"/>
          <w:sz w:val="22"/>
          <w:szCs w:val="21"/>
        </w:rPr>
        <w:t xml:space="preserve"> required flow-down in all subcontracts, purchase orders, or other contractual instruments, including for commercial items. </w:t>
      </w:r>
      <w:r>
        <w:rPr>
          <w:rFonts w:asciiTheme="minorHAnsi" w:hAnsiTheme="minorHAnsi" w:cstheme="minorHAnsi"/>
          <w:sz w:val="22"/>
          <w:szCs w:val="21"/>
        </w:rPr>
        <w:t xml:space="preserve"> P</w:t>
      </w:r>
      <w:r w:rsidRPr="00D6114E">
        <w:rPr>
          <w:rFonts w:asciiTheme="minorHAnsi" w:hAnsiTheme="minorHAnsi" w:cstheme="minorHAnsi"/>
          <w:sz w:val="22"/>
          <w:szCs w:val="21"/>
        </w:rPr>
        <w:t xml:space="preserve">rocurements of solely commercial-off-the-shelf </w:t>
      </w:r>
      <w:r w:rsidR="002D3490">
        <w:rPr>
          <w:rFonts w:asciiTheme="minorHAnsi" w:hAnsiTheme="minorHAnsi" w:cstheme="minorHAnsi"/>
          <w:sz w:val="22"/>
          <w:szCs w:val="21"/>
        </w:rPr>
        <w:t xml:space="preserve">(COTS) </w:t>
      </w:r>
      <w:r w:rsidRPr="00D6114E">
        <w:rPr>
          <w:rFonts w:asciiTheme="minorHAnsi" w:hAnsiTheme="minorHAnsi" w:cstheme="minorHAnsi"/>
          <w:sz w:val="22"/>
          <w:szCs w:val="21"/>
        </w:rPr>
        <w:t>items and procurements at or below the micro-purchase threshold (currently $10,000)</w:t>
      </w:r>
      <w:r>
        <w:rPr>
          <w:rFonts w:asciiTheme="minorHAnsi" w:hAnsiTheme="minorHAnsi" w:cstheme="minorHAnsi"/>
          <w:sz w:val="22"/>
          <w:szCs w:val="21"/>
        </w:rPr>
        <w:t xml:space="preserve"> are excluded from this requirement</w:t>
      </w:r>
      <w:r w:rsidRPr="00D6114E">
        <w:rPr>
          <w:rFonts w:asciiTheme="minorHAnsi" w:hAnsiTheme="minorHAnsi" w:cstheme="minorHAnsi"/>
          <w:sz w:val="22"/>
          <w:szCs w:val="21"/>
        </w:rPr>
        <w:t xml:space="preserve">. </w:t>
      </w:r>
    </w:p>
    <w:p w:rsidR="00D6114E" w:rsidRPr="001A6A79" w:rsidRDefault="00D6114E" w:rsidP="00D6114E">
      <w:pPr>
        <w:pStyle w:val="CommentText"/>
        <w:tabs>
          <w:tab w:val="left" w:pos="-720"/>
          <w:tab w:val="left" w:pos="1080"/>
          <w:tab w:val="left" w:pos="20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6A79">
        <w:rPr>
          <w:rFonts w:asciiTheme="minorHAnsi" w:hAnsiTheme="minorHAnsi" w:cstheme="minorHAnsi"/>
          <w:sz w:val="22"/>
          <w:szCs w:val="22"/>
        </w:rPr>
        <w:t>Accordingly, Seller</w:t>
      </w:r>
      <w:r w:rsidR="00E16AE8">
        <w:rPr>
          <w:rFonts w:asciiTheme="minorHAnsi" w:hAnsiTheme="minorHAnsi" w:cstheme="minorHAnsi"/>
          <w:sz w:val="22"/>
          <w:szCs w:val="22"/>
        </w:rPr>
        <w:t>-offeror</w:t>
      </w:r>
      <w:r w:rsidRPr="001A6A79">
        <w:rPr>
          <w:rFonts w:asciiTheme="minorHAnsi" w:hAnsiTheme="minorHAnsi" w:cstheme="minorHAnsi"/>
          <w:sz w:val="22"/>
          <w:szCs w:val="22"/>
        </w:rPr>
        <w:t xml:space="preserve"> must represent and certify below for each covered contractor information system* </w:t>
      </w:r>
      <w:r w:rsidRPr="001A6A79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="002D3490">
        <w:rPr>
          <w:rFonts w:asciiTheme="minorHAnsi" w:hAnsiTheme="minorHAnsi" w:cstheme="minorHAnsi"/>
          <w:b/>
          <w:sz w:val="22"/>
          <w:szCs w:val="22"/>
        </w:rPr>
        <w:t>may apply</w:t>
      </w:r>
      <w:r w:rsidRPr="001A6A79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2D3490">
        <w:rPr>
          <w:rFonts w:asciiTheme="minorHAnsi" w:hAnsiTheme="minorHAnsi" w:cstheme="minorHAnsi"/>
          <w:b/>
          <w:sz w:val="22"/>
          <w:szCs w:val="22"/>
        </w:rPr>
        <w:t>any</w:t>
      </w:r>
      <w:r w:rsidRPr="001A6A79">
        <w:rPr>
          <w:rFonts w:asciiTheme="minorHAnsi" w:hAnsiTheme="minorHAnsi" w:cstheme="minorHAnsi"/>
          <w:b/>
          <w:sz w:val="22"/>
          <w:szCs w:val="22"/>
        </w:rPr>
        <w:t xml:space="preserve"> purchase order to be awarded</w:t>
      </w:r>
      <w:r w:rsidR="002D3490">
        <w:rPr>
          <w:rFonts w:asciiTheme="minorHAnsi" w:hAnsiTheme="minorHAnsi" w:cstheme="minorHAnsi"/>
          <w:b/>
          <w:sz w:val="22"/>
          <w:szCs w:val="22"/>
        </w:rPr>
        <w:t xml:space="preserve"> to Seller-Offeror</w:t>
      </w:r>
      <w:r w:rsidRPr="001A6A79">
        <w:rPr>
          <w:rFonts w:asciiTheme="minorHAnsi" w:hAnsiTheme="minorHAnsi" w:cstheme="minorHAnsi"/>
          <w:sz w:val="22"/>
          <w:szCs w:val="22"/>
        </w:rPr>
        <w:t>.</w:t>
      </w:r>
    </w:p>
    <w:p w:rsidR="00D6114E" w:rsidRPr="001A6A79" w:rsidRDefault="00D6114E" w:rsidP="00D6114E">
      <w:pPr>
        <w:pStyle w:val="CommentText"/>
        <w:tabs>
          <w:tab w:val="left" w:pos="-720"/>
          <w:tab w:val="left" w:pos="1080"/>
          <w:tab w:val="left" w:pos="20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114E" w:rsidRPr="001A6A79" w:rsidRDefault="00A84847" w:rsidP="00D6114E">
      <w:pPr>
        <w:pStyle w:val="CommentText"/>
        <w:tabs>
          <w:tab w:val="left" w:pos="-720"/>
          <w:tab w:val="left" w:pos="1080"/>
          <w:tab w:val="left" w:pos="20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</w:t>
      </w:r>
      <w:r w:rsidR="00D6114E" w:rsidRPr="001A6A79">
        <w:rPr>
          <w:rFonts w:asciiTheme="minorHAnsi" w:hAnsiTheme="minorHAnsi" w:cstheme="minorHAnsi"/>
          <w:i/>
          <w:sz w:val="22"/>
          <w:szCs w:val="22"/>
        </w:rPr>
        <w:t>ertification.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 Seller</w:t>
      </w:r>
      <w:r w:rsidR="003C75B1" w:rsidRPr="001A6A79">
        <w:rPr>
          <w:rFonts w:asciiTheme="minorHAnsi" w:hAnsiTheme="minorHAnsi" w:cstheme="minorHAnsi"/>
          <w:sz w:val="22"/>
          <w:szCs w:val="22"/>
        </w:rPr>
        <w:t>-</w:t>
      </w:r>
      <w:r w:rsidR="00102489">
        <w:rPr>
          <w:rFonts w:asciiTheme="minorHAnsi" w:hAnsiTheme="minorHAnsi" w:cstheme="minorHAnsi"/>
          <w:sz w:val="22"/>
          <w:szCs w:val="22"/>
        </w:rPr>
        <w:t>O</w:t>
      </w:r>
      <w:r w:rsidR="003C75B1" w:rsidRPr="001A6A79">
        <w:rPr>
          <w:rFonts w:asciiTheme="minorHAnsi" w:hAnsiTheme="minorHAnsi" w:cstheme="minorHAnsi"/>
          <w:sz w:val="22"/>
          <w:szCs w:val="22"/>
        </w:rPr>
        <w:t>fferor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shall make its representation and certification by selecting </w:t>
      </w:r>
      <w:r w:rsidR="00D6114E" w:rsidRPr="001A6A79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="00102489">
        <w:rPr>
          <w:rFonts w:asciiTheme="minorHAnsi" w:hAnsiTheme="minorHAnsi" w:cstheme="minorHAnsi"/>
          <w:b/>
          <w:sz w:val="22"/>
          <w:szCs w:val="22"/>
        </w:rPr>
        <w:t xml:space="preserve">(a) </w:t>
      </w:r>
      <w:r w:rsidR="00102489" w:rsidRPr="0082636C">
        <w:rPr>
          <w:rFonts w:asciiTheme="minorHAnsi" w:hAnsiTheme="minorHAnsi" w:cstheme="minorHAnsi"/>
          <w:b/>
          <w:sz w:val="22"/>
          <w:szCs w:val="22"/>
          <w:u w:val="single"/>
        </w:rPr>
        <w:t>or</w:t>
      </w:r>
      <w:r w:rsidR="00102489">
        <w:rPr>
          <w:rFonts w:asciiTheme="minorHAnsi" w:hAnsiTheme="minorHAnsi" w:cstheme="minorHAnsi"/>
          <w:b/>
          <w:sz w:val="22"/>
          <w:szCs w:val="22"/>
        </w:rPr>
        <w:t xml:space="preserve"> (b) below</w:t>
      </w:r>
      <w:r w:rsidR="00D6114E" w:rsidRPr="001A6A79">
        <w:rPr>
          <w:rFonts w:asciiTheme="minorHAnsi" w:hAnsiTheme="minorHAnsi" w:cstheme="minorHAnsi"/>
          <w:sz w:val="22"/>
          <w:szCs w:val="22"/>
        </w:rPr>
        <w:t>:</w:t>
      </w:r>
    </w:p>
    <w:p w:rsidR="00D6114E" w:rsidRPr="001A6A79" w:rsidRDefault="00D6114E" w:rsidP="00D6114E">
      <w:pPr>
        <w:pStyle w:val="CommentText"/>
        <w:tabs>
          <w:tab w:val="left" w:pos="-720"/>
          <w:tab w:val="left" w:pos="1080"/>
          <w:tab w:val="left" w:pos="20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114E" w:rsidRPr="001A6A79" w:rsidRDefault="00C01D17" w:rsidP="00D6114E">
      <w:pPr>
        <w:pStyle w:val="CommentText"/>
        <w:numPr>
          <w:ilvl w:val="0"/>
          <w:numId w:val="6"/>
        </w:numPr>
        <w:tabs>
          <w:tab w:val="left" w:pos="-720"/>
          <w:tab w:val="left" w:pos="1080"/>
          <w:tab w:val="left" w:pos="207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17260681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BFB">
            <w:rPr>
              <w:rFonts w:ascii="MS Gothic" w:eastAsia="MS Gothic" w:hAnsi="MS Gothic" w:cstheme="minorHAnsi" w:hint="eastAsia"/>
              <w:sz w:val="22"/>
              <w:szCs w:val="22"/>
              <w:u w:val="single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Seller</w:t>
      </w:r>
      <w:r w:rsidR="002D3490">
        <w:rPr>
          <w:rFonts w:asciiTheme="minorHAnsi" w:hAnsiTheme="minorHAnsi" w:cstheme="minorHAnsi"/>
          <w:sz w:val="22"/>
          <w:szCs w:val="22"/>
        </w:rPr>
        <w:t>-Offeror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qualifies for the COTS exception as set forth in DFARS 204.7304, and Seller re</w:t>
      </w:r>
      <w:r w:rsidR="002D3490">
        <w:rPr>
          <w:rFonts w:asciiTheme="minorHAnsi" w:hAnsiTheme="minorHAnsi" w:cstheme="minorHAnsi"/>
          <w:sz w:val="22"/>
          <w:szCs w:val="22"/>
        </w:rPr>
        <w:t>presents and certifies that it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solely provides COTS items as defined in Feder</w:t>
      </w:r>
      <w:r w:rsidR="002D3490">
        <w:rPr>
          <w:rFonts w:asciiTheme="minorHAnsi" w:hAnsiTheme="minorHAnsi" w:cstheme="minorHAnsi"/>
          <w:sz w:val="22"/>
          <w:szCs w:val="22"/>
        </w:rPr>
        <w:t>al Acquisition Regulation 2.101</w:t>
      </w:r>
      <w:r w:rsidR="00D6114E" w:rsidRPr="001A6A79">
        <w:rPr>
          <w:rFonts w:asciiTheme="minorHAnsi" w:hAnsiTheme="minorHAnsi" w:cstheme="minorHAnsi"/>
          <w:sz w:val="22"/>
          <w:szCs w:val="22"/>
        </w:rPr>
        <w:t>; and therefore, the Seller qualifies for the exception to DFARS 252.204-7012</w:t>
      </w:r>
      <w:r w:rsidR="002D3490">
        <w:rPr>
          <w:rFonts w:asciiTheme="minorHAnsi" w:hAnsiTheme="minorHAnsi" w:cstheme="minorHAnsi"/>
          <w:sz w:val="22"/>
          <w:szCs w:val="22"/>
        </w:rPr>
        <w:t>,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Safeguarding Covered Defense Information and Cyber Incident Reporting. </w:t>
      </w:r>
      <w:r w:rsidR="002D3490">
        <w:rPr>
          <w:rFonts w:asciiTheme="minorHAnsi" w:hAnsiTheme="minorHAnsi" w:cstheme="minorHAnsi"/>
          <w:sz w:val="22"/>
          <w:szCs w:val="22"/>
        </w:rPr>
        <w:t xml:space="preserve"> 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By making this representation and certification, the Seller agrees to only provide COTS items under any resultant award of a purchase order; </w:t>
      </w:r>
      <w:r w:rsidR="00D6114E" w:rsidRPr="0082636C">
        <w:rPr>
          <w:rFonts w:asciiTheme="minorHAnsi" w:hAnsiTheme="minorHAnsi" w:cstheme="minorHAnsi"/>
          <w:b/>
          <w:sz w:val="22"/>
          <w:szCs w:val="22"/>
          <w:u w:val="single"/>
        </w:rPr>
        <w:t>or</w:t>
      </w:r>
      <w:r w:rsidR="00D6114E" w:rsidRPr="001A6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114E" w:rsidRPr="001A6A79" w:rsidRDefault="00C01D17" w:rsidP="00D6114E">
      <w:pPr>
        <w:pStyle w:val="CommentText"/>
        <w:numPr>
          <w:ilvl w:val="0"/>
          <w:numId w:val="6"/>
        </w:numPr>
        <w:tabs>
          <w:tab w:val="left" w:pos="-720"/>
          <w:tab w:val="left" w:pos="360"/>
          <w:tab w:val="left" w:pos="207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24086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7A">
            <w:rPr>
              <w:rFonts w:ascii="MS Gothic" w:eastAsia="MS Gothic" w:hAnsi="MS Gothic" w:cstheme="minorHAnsi" w:hint="eastAsia"/>
              <w:sz w:val="22"/>
              <w:szCs w:val="22"/>
              <w:u w:val="single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102489">
        <w:rPr>
          <w:rFonts w:asciiTheme="minorHAnsi" w:hAnsiTheme="minorHAnsi" w:cstheme="minorHAnsi"/>
          <w:sz w:val="22"/>
          <w:szCs w:val="22"/>
        </w:rPr>
        <w:t xml:space="preserve"> </w:t>
      </w:r>
      <w:r w:rsidR="00D6114E" w:rsidRPr="001A6A79">
        <w:rPr>
          <w:rFonts w:asciiTheme="minorHAnsi" w:hAnsiTheme="minorHAnsi" w:cstheme="minorHAnsi"/>
          <w:sz w:val="22"/>
          <w:szCs w:val="22"/>
        </w:rPr>
        <w:t>Seller</w:t>
      </w:r>
      <w:r w:rsidR="00102489">
        <w:rPr>
          <w:rFonts w:asciiTheme="minorHAnsi" w:hAnsiTheme="minorHAnsi" w:cstheme="minorHAnsi"/>
          <w:sz w:val="22"/>
          <w:szCs w:val="22"/>
        </w:rPr>
        <w:t>-Offeror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 confirms </w:t>
      </w:r>
      <w:r w:rsidR="002D3490">
        <w:rPr>
          <w:rFonts w:asciiTheme="minorHAnsi" w:hAnsiTheme="minorHAnsi" w:cstheme="minorHAnsi"/>
          <w:sz w:val="22"/>
          <w:szCs w:val="22"/>
        </w:rPr>
        <w:t xml:space="preserve">that </w:t>
      </w:r>
      <w:r w:rsidR="00D6114E" w:rsidRPr="001A6A79">
        <w:rPr>
          <w:rFonts w:asciiTheme="minorHAnsi" w:hAnsiTheme="minorHAnsi" w:cstheme="minorHAnsi"/>
          <w:sz w:val="22"/>
          <w:szCs w:val="22"/>
        </w:rPr>
        <w:t xml:space="preserve">a DoD assessment for NIST SP 800-171 requirements is posted in DoD’s </w:t>
      </w:r>
      <w:hyperlink r:id="rId8" w:history="1">
        <w:r w:rsidR="00D6114E" w:rsidRPr="001A6A79">
          <w:rPr>
            <w:rStyle w:val="Hyperlink"/>
            <w:rFonts w:asciiTheme="minorHAnsi" w:hAnsiTheme="minorHAnsi" w:cstheme="minorHAnsi"/>
            <w:sz w:val="22"/>
            <w:szCs w:val="22"/>
          </w:rPr>
          <w:t>Supplier Performance Risk System</w:t>
        </w:r>
      </w:hyperlink>
      <w:r w:rsidR="00D6114E" w:rsidRPr="001A6A79">
        <w:rPr>
          <w:rFonts w:asciiTheme="minorHAnsi" w:hAnsiTheme="minorHAnsi" w:cstheme="minorHAnsi"/>
          <w:sz w:val="22"/>
          <w:szCs w:val="22"/>
        </w:rPr>
        <w:t xml:space="preserve"> (SPRS) for each covered contractor information system* as described below:</w:t>
      </w:r>
    </w:p>
    <w:p w:rsidR="00D6114E" w:rsidRPr="001A6A79" w:rsidRDefault="00D6114E" w:rsidP="00D6114E">
      <w:pPr>
        <w:pStyle w:val="CommentText"/>
        <w:tabs>
          <w:tab w:val="left" w:pos="-720"/>
          <w:tab w:val="left" w:pos="1080"/>
          <w:tab w:val="left" w:pos="207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79"/>
        <w:gridCol w:w="1441"/>
        <w:gridCol w:w="1340"/>
        <w:gridCol w:w="1356"/>
        <w:gridCol w:w="994"/>
        <w:gridCol w:w="2790"/>
      </w:tblGrid>
      <w:tr w:rsidR="003C75B1" w:rsidRPr="001A6A79" w:rsidTr="00F03954">
        <w:tc>
          <w:tcPr>
            <w:tcW w:w="1979" w:type="dxa"/>
          </w:tcPr>
          <w:p w:rsidR="003C75B1" w:rsidRPr="001A6A79" w:rsidRDefault="003C75B1" w:rsidP="00102489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A79">
              <w:rPr>
                <w:rFonts w:asciiTheme="minorHAnsi" w:hAnsiTheme="minorHAnsi" w:cstheme="minorHAnsi"/>
                <w:sz w:val="22"/>
                <w:szCs w:val="22"/>
              </w:rPr>
              <w:t>System Security Plan (SSP)</w:t>
            </w:r>
            <w:r w:rsidR="00102489">
              <w:rPr>
                <w:rFonts w:asciiTheme="minorHAnsi" w:hAnsiTheme="minorHAnsi" w:cstheme="minorHAnsi"/>
                <w:sz w:val="22"/>
                <w:szCs w:val="22"/>
              </w:rPr>
              <w:t xml:space="preserve"> (List each applicable SSP if more than one)</w:t>
            </w:r>
          </w:p>
        </w:tc>
        <w:tc>
          <w:tcPr>
            <w:tcW w:w="1441" w:type="dxa"/>
          </w:tcPr>
          <w:p w:rsidR="003C75B1" w:rsidRPr="001A6A79" w:rsidRDefault="003C75B1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A79">
              <w:rPr>
                <w:rFonts w:asciiTheme="minorHAnsi" w:hAnsiTheme="minorHAnsi" w:cstheme="minorHAnsi"/>
                <w:sz w:val="22"/>
                <w:szCs w:val="22"/>
              </w:rPr>
              <w:t>CAGE codes supported by this SSP</w:t>
            </w:r>
          </w:p>
        </w:tc>
        <w:tc>
          <w:tcPr>
            <w:tcW w:w="1340" w:type="dxa"/>
          </w:tcPr>
          <w:p w:rsidR="003C75B1" w:rsidRPr="001A6A79" w:rsidRDefault="003C75B1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A79">
              <w:rPr>
                <w:rFonts w:asciiTheme="minorHAnsi" w:hAnsiTheme="minorHAnsi" w:cstheme="minorHAnsi"/>
                <w:sz w:val="22"/>
                <w:szCs w:val="22"/>
              </w:rPr>
              <w:t>Assessment Level (Basic, Medium, or High)</w:t>
            </w:r>
          </w:p>
        </w:tc>
        <w:tc>
          <w:tcPr>
            <w:tcW w:w="1356" w:type="dxa"/>
          </w:tcPr>
          <w:p w:rsidR="003C75B1" w:rsidRPr="001A6A79" w:rsidDel="00363C5F" w:rsidRDefault="003C75B1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A79">
              <w:rPr>
                <w:rFonts w:asciiTheme="minorHAnsi" w:hAnsiTheme="minorHAnsi" w:cstheme="minorHAnsi"/>
                <w:sz w:val="22"/>
                <w:szCs w:val="22"/>
              </w:rPr>
              <w:t>Date assessment was completed</w:t>
            </w:r>
          </w:p>
        </w:tc>
        <w:tc>
          <w:tcPr>
            <w:tcW w:w="994" w:type="dxa"/>
          </w:tcPr>
          <w:p w:rsidR="003C75B1" w:rsidRPr="001A6A79" w:rsidRDefault="003C75B1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A79">
              <w:rPr>
                <w:rFonts w:asciiTheme="minorHAnsi" w:hAnsiTheme="minorHAnsi" w:cstheme="minorHAnsi"/>
                <w:sz w:val="22"/>
                <w:szCs w:val="22"/>
              </w:rPr>
              <w:t>Total Score</w:t>
            </w:r>
          </w:p>
        </w:tc>
        <w:tc>
          <w:tcPr>
            <w:tcW w:w="2790" w:type="dxa"/>
          </w:tcPr>
          <w:p w:rsidR="003C75B1" w:rsidRPr="001A6A79" w:rsidRDefault="003C75B1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A79">
              <w:rPr>
                <w:rFonts w:asciiTheme="minorHAnsi" w:hAnsiTheme="minorHAnsi" w:cstheme="minorHAnsi"/>
                <w:sz w:val="22"/>
                <w:szCs w:val="22"/>
              </w:rPr>
              <w:t>Date score of 110 for NIST SP 800-171 security requirements will be  achieved (if already achieved 110, enter N/A)</w:t>
            </w:r>
          </w:p>
        </w:tc>
      </w:tr>
      <w:tr w:rsidR="003C75B1" w:rsidRPr="001A6A79" w:rsidTr="00F03954">
        <w:tc>
          <w:tcPr>
            <w:tcW w:w="1979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1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4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6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4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9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3C75B1" w:rsidRPr="001A6A79" w:rsidTr="00F03954">
        <w:tc>
          <w:tcPr>
            <w:tcW w:w="1979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41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4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56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4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3C75B1" w:rsidRPr="001A6A79" w:rsidTr="00F03954">
        <w:tc>
          <w:tcPr>
            <w:tcW w:w="1979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41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4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56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94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79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3C75B1" w:rsidRPr="001A6A79" w:rsidTr="00F03954">
        <w:tc>
          <w:tcPr>
            <w:tcW w:w="1979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441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4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56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94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79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3C75B1" w:rsidRPr="001A6A79" w:rsidTr="00F03954">
        <w:tc>
          <w:tcPr>
            <w:tcW w:w="1979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441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34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56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94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790" w:type="dxa"/>
          </w:tcPr>
          <w:p w:rsidR="003C75B1" w:rsidRPr="001A6A79" w:rsidRDefault="007712B4" w:rsidP="009578F4">
            <w:pPr>
              <w:pStyle w:val="CommentText"/>
              <w:tabs>
                <w:tab w:val="left" w:pos="-720"/>
                <w:tab w:val="left" w:pos="1080"/>
                <w:tab w:val="left" w:pos="2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D6114E" w:rsidRPr="00A84847" w:rsidRDefault="00D6114E" w:rsidP="00A84847">
      <w:pPr>
        <w:pStyle w:val="CommentText"/>
        <w:tabs>
          <w:tab w:val="left" w:pos="-720"/>
          <w:tab w:val="left" w:pos="1080"/>
          <w:tab w:val="left" w:pos="2070"/>
        </w:tabs>
        <w:ind w:left="270" w:righ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A6A79">
        <w:rPr>
          <w:rFonts w:asciiTheme="minorHAnsi" w:hAnsiTheme="minorHAnsi" w:cstheme="minorHAnsi"/>
          <w:sz w:val="22"/>
          <w:szCs w:val="22"/>
        </w:rPr>
        <w:t>*</w:t>
      </w:r>
      <w:r w:rsidRPr="00102489">
        <w:rPr>
          <w:rFonts w:asciiTheme="minorHAnsi" w:hAnsiTheme="minorHAnsi" w:cstheme="minorHAnsi"/>
          <w:i/>
          <w:sz w:val="22"/>
          <w:szCs w:val="22"/>
        </w:rPr>
        <w:t xml:space="preserve">As defined in DFARS 252.204-7012, a “covered contractor information system” is an unclassified information system that is owned, or operated by or for, a contractor and that processes, stores or transmits </w:t>
      </w:r>
      <w:r w:rsidR="003C75B1" w:rsidRPr="00102489">
        <w:rPr>
          <w:rFonts w:asciiTheme="minorHAnsi" w:hAnsiTheme="minorHAnsi" w:cstheme="minorHAnsi"/>
          <w:i/>
          <w:sz w:val="22"/>
          <w:szCs w:val="22"/>
        </w:rPr>
        <w:t>Covered Defense Information (DoD CUI)</w:t>
      </w:r>
      <w:r w:rsidRPr="001A6A79">
        <w:rPr>
          <w:rFonts w:asciiTheme="minorHAnsi" w:hAnsiTheme="minorHAnsi" w:cstheme="minorHAnsi"/>
          <w:sz w:val="22"/>
          <w:szCs w:val="22"/>
        </w:rPr>
        <w:t xml:space="preserve">. </w:t>
      </w:r>
      <w:bookmarkStart w:id="30" w:name="wp1158535"/>
      <w:bookmarkStart w:id="31" w:name="wp1158536"/>
      <w:bookmarkStart w:id="32" w:name="wp1158537"/>
      <w:bookmarkStart w:id="33" w:name="wp1158538"/>
      <w:bookmarkStart w:id="34" w:name="wp1158539"/>
      <w:bookmarkStart w:id="35" w:name="wp1155571"/>
      <w:bookmarkEnd w:id="30"/>
      <w:bookmarkEnd w:id="31"/>
      <w:bookmarkEnd w:id="32"/>
      <w:bookmarkEnd w:id="33"/>
      <w:bookmarkEnd w:id="34"/>
      <w:bookmarkEnd w:id="35"/>
      <w:r w:rsidRPr="00A84847">
        <w:rPr>
          <w:rFonts w:asciiTheme="minorHAnsi" w:hAnsiTheme="minorHAnsi" w:cstheme="minorHAnsi"/>
          <w:i/>
          <w:sz w:val="22"/>
          <w:szCs w:val="22"/>
        </w:rPr>
        <w:t xml:space="preserve">Additional information regarding DoD’s SPRS is available at </w:t>
      </w:r>
      <w:hyperlink r:id="rId9" w:history="1">
        <w:r w:rsidR="000C2002" w:rsidRPr="00A8484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https://www.sprs.csd.disa.mil/</w:t>
        </w:r>
      </w:hyperlink>
      <w:r w:rsidR="000C2002" w:rsidRPr="00A84847">
        <w:rPr>
          <w:rFonts w:asciiTheme="minorHAnsi" w:hAnsiTheme="minorHAnsi" w:cstheme="minorHAnsi"/>
          <w:i/>
          <w:sz w:val="22"/>
          <w:szCs w:val="22"/>
        </w:rPr>
        <w:t>.</w:t>
      </w:r>
    </w:p>
    <w:p w:rsidR="000C2002" w:rsidRDefault="000C2002" w:rsidP="00D6114E">
      <w:pPr>
        <w:pStyle w:val="CommentText"/>
        <w:tabs>
          <w:tab w:val="left" w:pos="-720"/>
          <w:tab w:val="left" w:pos="1080"/>
          <w:tab w:val="left" w:pos="2070"/>
        </w:tabs>
        <w:rPr>
          <w:rFonts w:asciiTheme="minorHAnsi" w:hAnsiTheme="minorHAnsi" w:cstheme="minorHAnsi"/>
          <w:b/>
          <w:sz w:val="22"/>
          <w:szCs w:val="22"/>
        </w:rPr>
      </w:pPr>
    </w:p>
    <w:p w:rsidR="00A84847" w:rsidRPr="001A6A79" w:rsidRDefault="00A84847" w:rsidP="00D6114E">
      <w:pPr>
        <w:pStyle w:val="CommentText"/>
        <w:tabs>
          <w:tab w:val="left" w:pos="-720"/>
          <w:tab w:val="left" w:pos="1080"/>
          <w:tab w:val="left" w:pos="207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90" w:type="dxa"/>
        <w:tblInd w:w="17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97"/>
        <w:gridCol w:w="2323"/>
        <w:gridCol w:w="2970"/>
      </w:tblGrid>
      <w:tr w:rsidR="00BD664F" w:rsidTr="009D314B">
        <w:trPr>
          <w:trHeight w:val="605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BD664F" w:rsidRDefault="00BD664F" w:rsidP="00D71C5B">
            <w:pPr>
              <w:spacing w:after="0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Company Name of Seller-Offeror </w:t>
            </w:r>
          </w:p>
          <w:p w:rsidR="00BD664F" w:rsidRDefault="00BD664F" w:rsidP="00D71C5B">
            <w:pPr>
              <w:spacing w:after="0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51615C" w:rsidTr="009D314B">
        <w:trPr>
          <w:trHeight w:val="60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D71C5B">
            <w:pPr>
              <w:spacing w:after="0"/>
              <w:rPr>
                <w:rFonts w:ascii="Calibri" w:hAnsi="Calibri" w:cs="Arial"/>
                <w:i/>
                <w:i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Name of Authorized Representative</w:t>
            </w:r>
            <w:r>
              <w:rPr>
                <w:rFonts w:ascii="Calibri" w:hAnsi="Calibri" w:cs="Arial"/>
                <w:sz w:val="20"/>
              </w:rPr>
              <w:t xml:space="preserve"> (Type)</w:t>
            </w:r>
          </w:p>
          <w:bookmarkStart w:id="36" w:name="Text28"/>
          <w:p w:rsidR="0051615C" w:rsidRDefault="0051615C" w:rsidP="003129A7">
            <w:pPr>
              <w:pStyle w:val="fillin"/>
              <w:spacing w:before="0"/>
              <w:rPr>
                <w:rFonts w:ascii="Calibri" w:hAnsi="Calibri" w:cs="Arial"/>
                <w:bCs w:val="0"/>
              </w:rPr>
            </w:pPr>
            <w:r w:rsidRPr="003129A7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129A7">
              <w:rPr>
                <w:rFonts w:ascii="Calibri" w:hAnsi="Calibri"/>
                <w:sz w:val="22"/>
              </w:rPr>
              <w:instrText xml:space="preserve"> FORMTEXT </w:instrText>
            </w:r>
            <w:r w:rsidRPr="003129A7">
              <w:rPr>
                <w:rFonts w:ascii="Calibri" w:hAnsi="Calibri"/>
                <w:sz w:val="22"/>
              </w:rPr>
            </w:r>
            <w:r w:rsidRPr="003129A7">
              <w:rPr>
                <w:rFonts w:ascii="Calibri" w:hAnsi="Calibri"/>
                <w:sz w:val="22"/>
              </w:rPr>
              <w:fldChar w:fldCharType="separate"/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 w:hAnsi="Calibri"/>
                <w:sz w:val="22"/>
              </w:rPr>
              <w:fldChar w:fldCharType="end"/>
            </w:r>
            <w:bookmarkEnd w:id="36"/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D71C5B">
            <w:pPr>
              <w:spacing w:after="0"/>
              <w:rPr>
                <w:rFonts w:ascii="Calibri" w:hAnsi="Calibri" w:cs="Arial"/>
                <w:i/>
                <w:i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Title of Authorized Representative</w:t>
            </w:r>
            <w:r>
              <w:rPr>
                <w:rFonts w:ascii="Calibri" w:hAnsi="Calibri" w:cs="Arial"/>
                <w:i/>
                <w:iCs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(Type)</w:t>
            </w:r>
          </w:p>
          <w:bookmarkStart w:id="37" w:name="Text29"/>
          <w:p w:rsidR="0051615C" w:rsidRDefault="0051615C" w:rsidP="003129A7">
            <w:pPr>
              <w:pStyle w:val="fillin"/>
              <w:spacing w:before="0"/>
              <w:rPr>
                <w:rFonts w:ascii="Calibri" w:hAnsi="Calibri"/>
                <w:bCs w:val="0"/>
              </w:rPr>
            </w:pPr>
            <w:r w:rsidRPr="003129A7">
              <w:rPr>
                <w:rFonts w:ascii="Calibri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129A7">
              <w:rPr>
                <w:rFonts w:ascii="Calibri" w:hAnsi="Calibri"/>
                <w:sz w:val="22"/>
              </w:rPr>
              <w:instrText xml:space="preserve"> FORMTEXT </w:instrText>
            </w:r>
            <w:r w:rsidRPr="003129A7">
              <w:rPr>
                <w:rFonts w:ascii="Calibri" w:hAnsi="Calibri"/>
                <w:sz w:val="22"/>
              </w:rPr>
            </w:r>
            <w:r w:rsidRPr="003129A7">
              <w:rPr>
                <w:rFonts w:ascii="Calibri" w:hAnsi="Calibri"/>
                <w:sz w:val="22"/>
              </w:rPr>
              <w:fldChar w:fldCharType="separate"/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/>
                <w:noProof/>
                <w:sz w:val="22"/>
              </w:rPr>
              <w:t> </w:t>
            </w:r>
            <w:r w:rsidRPr="003129A7">
              <w:rPr>
                <w:rFonts w:ascii="Calibri" w:hAnsi="Calibri"/>
                <w:sz w:val="22"/>
              </w:rPr>
              <w:fldChar w:fldCharType="end"/>
            </w:r>
            <w:bookmarkEnd w:id="37"/>
          </w:p>
        </w:tc>
      </w:tr>
      <w:tr w:rsidR="0051615C" w:rsidTr="009D314B">
        <w:trPr>
          <w:trHeight w:hRule="exact" w:val="648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3129A7">
            <w:pPr>
              <w:spacing w:after="0" w:line="240" w:lineRule="auto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Signature</w:t>
            </w:r>
          </w:p>
          <w:p w:rsidR="0051615C" w:rsidRDefault="003129A7" w:rsidP="003129A7">
            <w:pPr>
              <w:spacing w:before="60"/>
              <w:rPr>
                <w:rFonts w:ascii="Calibri" w:hAnsi="Calibri" w:cs="Arial"/>
                <w:strike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:rsidR="0051615C" w:rsidRDefault="0051615C" w:rsidP="009578F4">
            <w:pPr>
              <w:rPr>
                <w:rFonts w:ascii="Calibri" w:eastAsia="Arial Unicode MS" w:hAnsi="Calibri" w:cs="Arial"/>
                <w:bCs/>
                <w:strike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3129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Date </w:t>
            </w:r>
          </w:p>
          <w:p w:rsidR="0051615C" w:rsidRDefault="003129A7" w:rsidP="003129A7">
            <w:pPr>
              <w:spacing w:before="60"/>
              <w:rPr>
                <w:rFonts w:ascii="Calibri" w:hAnsi="Calibri" w:cs="Arial"/>
                <w:strike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:rsidR="0051615C" w:rsidRDefault="0051615C" w:rsidP="009578F4">
            <w:pPr>
              <w:rPr>
                <w:rFonts w:ascii="Calibri" w:eastAsia="Arial Unicode MS" w:hAnsi="Calibri" w:cs="Arial"/>
                <w:bCs/>
                <w:strike/>
                <w:sz w:val="20"/>
              </w:rPr>
            </w:pPr>
          </w:p>
        </w:tc>
      </w:tr>
    </w:tbl>
    <w:p w:rsidR="0051615C" w:rsidRDefault="000C2002" w:rsidP="002C360F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sectPr w:rsidR="0051615C" w:rsidSect="00877D2A">
      <w:headerReference w:type="default" r:id="rId10"/>
      <w:footerReference w:type="default" r:id="rId11"/>
      <w:pgSz w:w="12240" w:h="15840"/>
      <w:pgMar w:top="720" w:right="900" w:bottom="630" w:left="99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DE8" w:rsidRDefault="00FA3DE8" w:rsidP="00ED5375">
      <w:pPr>
        <w:spacing w:after="0" w:line="240" w:lineRule="auto"/>
      </w:pPr>
      <w:r>
        <w:separator/>
      </w:r>
    </w:p>
  </w:endnote>
  <w:endnote w:type="continuationSeparator" w:id="0">
    <w:p w:rsidR="00FA3DE8" w:rsidRDefault="00FA3DE8" w:rsidP="00ED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4C" w:rsidRPr="007F304C" w:rsidRDefault="007F304C" w:rsidP="007F304C">
    <w:pPr>
      <w:pStyle w:val="Foot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 w:rsidRPr="007F304C">
      <w:rPr>
        <w:rFonts w:ascii="Arial" w:hAnsi="Arial" w:cs="Arial"/>
        <w:sz w:val="16"/>
        <w:szCs w:val="16"/>
      </w:rPr>
      <w:t>SBF P</w:t>
    </w:r>
    <w:r w:rsidR="00C82EE0">
      <w:rPr>
        <w:rFonts w:ascii="Arial" w:hAnsi="Arial" w:cs="Arial"/>
        <w:sz w:val="16"/>
        <w:szCs w:val="16"/>
      </w:rPr>
      <w:t>9</w:t>
    </w:r>
    <w:r w:rsidR="002678CB">
      <w:rPr>
        <w:rFonts w:ascii="Arial" w:hAnsi="Arial" w:cs="Arial"/>
        <w:sz w:val="16"/>
        <w:szCs w:val="16"/>
      </w:rPr>
      <w:t>157</w:t>
    </w:r>
    <w:r w:rsidR="00C93649" w:rsidRPr="007F304C">
      <w:rPr>
        <w:rFonts w:ascii="Arial" w:hAnsi="Arial" w:cs="Arial"/>
        <w:sz w:val="16"/>
        <w:szCs w:val="16"/>
      </w:rPr>
      <w:t xml:space="preserve"> </w:t>
    </w:r>
    <w:r w:rsidRPr="007F304C">
      <w:rPr>
        <w:rFonts w:ascii="Arial" w:hAnsi="Arial" w:cs="Arial"/>
        <w:sz w:val="16"/>
        <w:szCs w:val="16"/>
      </w:rPr>
      <w:t>(</w:t>
    </w:r>
    <w:r w:rsidR="00D6114E">
      <w:rPr>
        <w:rFonts w:ascii="Arial" w:hAnsi="Arial" w:cs="Arial"/>
        <w:sz w:val="16"/>
        <w:szCs w:val="16"/>
      </w:rPr>
      <w:t>1</w:t>
    </w:r>
    <w:r w:rsidR="00F03954">
      <w:rPr>
        <w:rFonts w:ascii="Arial" w:hAnsi="Arial" w:cs="Arial"/>
        <w:sz w:val="16"/>
        <w:szCs w:val="16"/>
      </w:rPr>
      <w:t>2</w:t>
    </w:r>
    <w:r w:rsidR="00BC3F81">
      <w:rPr>
        <w:rFonts w:ascii="Arial" w:hAnsi="Arial" w:cs="Arial"/>
        <w:sz w:val="16"/>
        <w:szCs w:val="16"/>
      </w:rPr>
      <w:t>/09</w:t>
    </w:r>
    <w:r w:rsidR="003129A7">
      <w:rPr>
        <w:rFonts w:ascii="Arial" w:hAnsi="Arial" w:cs="Arial"/>
        <w:sz w:val="16"/>
        <w:szCs w:val="16"/>
      </w:rPr>
      <w:t>/</w:t>
    </w:r>
    <w:r w:rsidR="00A564CC">
      <w:rPr>
        <w:rFonts w:ascii="Arial" w:hAnsi="Arial" w:cs="Arial"/>
        <w:sz w:val="16"/>
        <w:szCs w:val="16"/>
      </w:rPr>
      <w:t>20</w:t>
    </w:r>
    <w:r w:rsidRPr="007F304C">
      <w:rPr>
        <w:rFonts w:ascii="Arial" w:hAnsi="Arial" w:cs="Arial"/>
        <w:sz w:val="16"/>
        <w:szCs w:val="16"/>
      </w:rPr>
      <w:t xml:space="preserve">) </w:t>
    </w:r>
    <w:r w:rsidRPr="007F304C">
      <w:rPr>
        <w:rFonts w:ascii="Arial" w:hAnsi="Arial" w:cs="Arial"/>
        <w:sz w:val="16"/>
        <w:szCs w:val="16"/>
      </w:rPr>
      <w:tab/>
    </w:r>
    <w:r w:rsidRPr="007F304C">
      <w:rPr>
        <w:rFonts w:ascii="Arial" w:hAnsi="Arial" w:cs="Arial"/>
        <w:sz w:val="16"/>
        <w:szCs w:val="16"/>
      </w:rPr>
      <w:tab/>
      <w:t xml:space="preserve">Page 1 of </w:t>
    </w:r>
    <w:r w:rsidR="0051615C">
      <w:rPr>
        <w:rFonts w:ascii="Arial" w:hAnsi="Arial" w:cs="Arial"/>
        <w:sz w:val="16"/>
        <w:szCs w:val="16"/>
      </w:rPr>
      <w:t>1</w:t>
    </w:r>
  </w:p>
  <w:p w:rsidR="00812164" w:rsidRPr="0051615C" w:rsidRDefault="0051615C" w:rsidP="007F304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DE8" w:rsidRDefault="00FA3DE8" w:rsidP="00ED5375">
      <w:pPr>
        <w:spacing w:after="0" w:line="240" w:lineRule="auto"/>
      </w:pPr>
      <w:r>
        <w:separator/>
      </w:r>
    </w:p>
  </w:footnote>
  <w:footnote w:type="continuationSeparator" w:id="0">
    <w:p w:rsidR="00FA3DE8" w:rsidRDefault="00FA3DE8" w:rsidP="00ED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64" w:rsidRDefault="00D415D4" w:rsidP="00ED53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-184150</wp:posOffset>
          </wp:positionV>
          <wp:extent cx="1405890" cy="439420"/>
          <wp:effectExtent l="0" t="0" r="3810" b="0"/>
          <wp:wrapTight wrapText="bothSides">
            <wp:wrapPolygon edited="0">
              <wp:start x="0" y="0"/>
              <wp:lineTo x="0" y="20601"/>
              <wp:lineTo x="10244" y="20601"/>
              <wp:lineTo x="17561" y="18728"/>
              <wp:lineTo x="17561" y="14983"/>
              <wp:lineTo x="21366" y="14046"/>
              <wp:lineTo x="21366" y="1873"/>
              <wp:lineTo x="10244" y="0"/>
              <wp:lineTo x="0" y="0"/>
            </wp:wrapPolygon>
          </wp:wrapTight>
          <wp:docPr id="1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alls_blue_oneline_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1216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5677535</wp:posOffset>
          </wp:positionH>
          <wp:positionV relativeFrom="paragraph">
            <wp:posOffset>-250190</wp:posOffset>
          </wp:positionV>
          <wp:extent cx="1093470" cy="508635"/>
          <wp:effectExtent l="19050" t="0" r="0" b="0"/>
          <wp:wrapTight wrapText="bothSides">
            <wp:wrapPolygon edited="0">
              <wp:start x="-376" y="0"/>
              <wp:lineTo x="-376" y="21034"/>
              <wp:lineTo x="21449" y="21034"/>
              <wp:lineTo x="21449" y="0"/>
              <wp:lineTo x="-376" y="0"/>
            </wp:wrapPolygon>
          </wp:wrapTight>
          <wp:docPr id="15" name="Picture 15" descr="NN%20logo_2lin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%20logo_2lines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347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2164" w:rsidRDefault="00812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BA5"/>
    <w:multiLevelType w:val="hybridMultilevel"/>
    <w:tmpl w:val="6B588ABE"/>
    <w:lvl w:ilvl="0" w:tplc="1C4E553C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E003B4A"/>
    <w:multiLevelType w:val="hybridMultilevel"/>
    <w:tmpl w:val="6A56D63C"/>
    <w:lvl w:ilvl="0" w:tplc="BEF68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751"/>
    <w:multiLevelType w:val="hybridMultilevel"/>
    <w:tmpl w:val="0BBEFE00"/>
    <w:lvl w:ilvl="0" w:tplc="F5848808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00476C9"/>
    <w:multiLevelType w:val="hybridMultilevel"/>
    <w:tmpl w:val="9FA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7A3E"/>
    <w:multiLevelType w:val="hybridMultilevel"/>
    <w:tmpl w:val="004CACCA"/>
    <w:lvl w:ilvl="0" w:tplc="9A72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F24090"/>
    <w:multiLevelType w:val="hybridMultilevel"/>
    <w:tmpl w:val="0BBEFE00"/>
    <w:lvl w:ilvl="0" w:tplc="F5848808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IpYL1QddkBiPa+KP8qAV0AU/JLsnXrfZfe43ZVz0ncotROco9UnYb/rOVSbD1ivGCJ/OZsedDyEXgZyKQvSxwg==" w:salt="lfR+jdPSoSpV52MhO/WKe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75"/>
    <w:rsid w:val="000014DC"/>
    <w:rsid w:val="00004847"/>
    <w:rsid w:val="00005EAC"/>
    <w:rsid w:val="0001290E"/>
    <w:rsid w:val="0002322E"/>
    <w:rsid w:val="000348BB"/>
    <w:rsid w:val="0006027A"/>
    <w:rsid w:val="000678AF"/>
    <w:rsid w:val="000713CD"/>
    <w:rsid w:val="00075369"/>
    <w:rsid w:val="00085D9E"/>
    <w:rsid w:val="00086277"/>
    <w:rsid w:val="000A17EA"/>
    <w:rsid w:val="000B0435"/>
    <w:rsid w:val="000B13D9"/>
    <w:rsid w:val="000C0C7C"/>
    <w:rsid w:val="000C12A5"/>
    <w:rsid w:val="000C1C1D"/>
    <w:rsid w:val="000C2002"/>
    <w:rsid w:val="000C66BE"/>
    <w:rsid w:val="000D1F97"/>
    <w:rsid w:val="000F022C"/>
    <w:rsid w:val="00102489"/>
    <w:rsid w:val="001122AE"/>
    <w:rsid w:val="00114AD0"/>
    <w:rsid w:val="0011691D"/>
    <w:rsid w:val="00132525"/>
    <w:rsid w:val="00133BFB"/>
    <w:rsid w:val="00156BC2"/>
    <w:rsid w:val="00164BAF"/>
    <w:rsid w:val="00164EA8"/>
    <w:rsid w:val="00182150"/>
    <w:rsid w:val="001821FE"/>
    <w:rsid w:val="00182FD7"/>
    <w:rsid w:val="001841D9"/>
    <w:rsid w:val="00185983"/>
    <w:rsid w:val="00186408"/>
    <w:rsid w:val="00190EEF"/>
    <w:rsid w:val="001932C8"/>
    <w:rsid w:val="00193B58"/>
    <w:rsid w:val="001A2242"/>
    <w:rsid w:val="001A25EE"/>
    <w:rsid w:val="001A2ED7"/>
    <w:rsid w:val="001A6A79"/>
    <w:rsid w:val="001B3CDF"/>
    <w:rsid w:val="001B5599"/>
    <w:rsid w:val="001C46C7"/>
    <w:rsid w:val="001C5DD0"/>
    <w:rsid w:val="001D27E2"/>
    <w:rsid w:val="001D4F95"/>
    <w:rsid w:val="001D51C4"/>
    <w:rsid w:val="001F3F4E"/>
    <w:rsid w:val="001F5FB5"/>
    <w:rsid w:val="00202FA9"/>
    <w:rsid w:val="002070F8"/>
    <w:rsid w:val="0023556A"/>
    <w:rsid w:val="00236A72"/>
    <w:rsid w:val="002612EE"/>
    <w:rsid w:val="002678CB"/>
    <w:rsid w:val="00267D2B"/>
    <w:rsid w:val="0027551C"/>
    <w:rsid w:val="00280C67"/>
    <w:rsid w:val="00284862"/>
    <w:rsid w:val="0028657C"/>
    <w:rsid w:val="002962F6"/>
    <w:rsid w:val="002A6B74"/>
    <w:rsid w:val="002A7395"/>
    <w:rsid w:val="002C0A31"/>
    <w:rsid w:val="002C360F"/>
    <w:rsid w:val="002C5792"/>
    <w:rsid w:val="002C6F54"/>
    <w:rsid w:val="002D3490"/>
    <w:rsid w:val="002E32B5"/>
    <w:rsid w:val="002F7026"/>
    <w:rsid w:val="00300419"/>
    <w:rsid w:val="00302945"/>
    <w:rsid w:val="00306EB9"/>
    <w:rsid w:val="003129A7"/>
    <w:rsid w:val="00334C5B"/>
    <w:rsid w:val="00336842"/>
    <w:rsid w:val="00337B48"/>
    <w:rsid w:val="00345C11"/>
    <w:rsid w:val="003562B4"/>
    <w:rsid w:val="00363E16"/>
    <w:rsid w:val="00365DF2"/>
    <w:rsid w:val="00370845"/>
    <w:rsid w:val="003741BD"/>
    <w:rsid w:val="003812E2"/>
    <w:rsid w:val="003B0069"/>
    <w:rsid w:val="003B3D23"/>
    <w:rsid w:val="003B71A7"/>
    <w:rsid w:val="003C253D"/>
    <w:rsid w:val="003C45A2"/>
    <w:rsid w:val="003C75B1"/>
    <w:rsid w:val="003D087A"/>
    <w:rsid w:val="003E188F"/>
    <w:rsid w:val="003E73DB"/>
    <w:rsid w:val="003F28D6"/>
    <w:rsid w:val="003F5F39"/>
    <w:rsid w:val="003F62FD"/>
    <w:rsid w:val="003F7EA4"/>
    <w:rsid w:val="00402DDC"/>
    <w:rsid w:val="00407FE9"/>
    <w:rsid w:val="00424B24"/>
    <w:rsid w:val="00432BE4"/>
    <w:rsid w:val="00436D6A"/>
    <w:rsid w:val="0046229A"/>
    <w:rsid w:val="00475A43"/>
    <w:rsid w:val="004916AC"/>
    <w:rsid w:val="004B6D9C"/>
    <w:rsid w:val="004C4790"/>
    <w:rsid w:val="004D087C"/>
    <w:rsid w:val="004E12C4"/>
    <w:rsid w:val="004E43CD"/>
    <w:rsid w:val="00506848"/>
    <w:rsid w:val="0051003D"/>
    <w:rsid w:val="0051294B"/>
    <w:rsid w:val="0051615C"/>
    <w:rsid w:val="005166A2"/>
    <w:rsid w:val="00555820"/>
    <w:rsid w:val="005700F1"/>
    <w:rsid w:val="00571F10"/>
    <w:rsid w:val="00584368"/>
    <w:rsid w:val="005846AA"/>
    <w:rsid w:val="00587A8D"/>
    <w:rsid w:val="005908D9"/>
    <w:rsid w:val="0059190E"/>
    <w:rsid w:val="005A5DAC"/>
    <w:rsid w:val="005B0F6B"/>
    <w:rsid w:val="005C018F"/>
    <w:rsid w:val="005D37C0"/>
    <w:rsid w:val="00603380"/>
    <w:rsid w:val="00607CF3"/>
    <w:rsid w:val="00612791"/>
    <w:rsid w:val="006134AE"/>
    <w:rsid w:val="006264AA"/>
    <w:rsid w:val="006303D7"/>
    <w:rsid w:val="00631AD6"/>
    <w:rsid w:val="00643F2F"/>
    <w:rsid w:val="0064524D"/>
    <w:rsid w:val="006473E2"/>
    <w:rsid w:val="006508A9"/>
    <w:rsid w:val="0066107E"/>
    <w:rsid w:val="006641B6"/>
    <w:rsid w:val="00665C58"/>
    <w:rsid w:val="00681510"/>
    <w:rsid w:val="00690B87"/>
    <w:rsid w:val="006A0022"/>
    <w:rsid w:val="006A598C"/>
    <w:rsid w:val="006B1112"/>
    <w:rsid w:val="006B5F25"/>
    <w:rsid w:val="006E4E91"/>
    <w:rsid w:val="006F34F8"/>
    <w:rsid w:val="006F36F2"/>
    <w:rsid w:val="006F75ED"/>
    <w:rsid w:val="006F7BA6"/>
    <w:rsid w:val="007034DA"/>
    <w:rsid w:val="007206F8"/>
    <w:rsid w:val="00723CC5"/>
    <w:rsid w:val="00750086"/>
    <w:rsid w:val="0075239E"/>
    <w:rsid w:val="00752985"/>
    <w:rsid w:val="00764916"/>
    <w:rsid w:val="00770B77"/>
    <w:rsid w:val="007712B4"/>
    <w:rsid w:val="007A51AC"/>
    <w:rsid w:val="007B2AD6"/>
    <w:rsid w:val="007B348B"/>
    <w:rsid w:val="007C0190"/>
    <w:rsid w:val="007C203B"/>
    <w:rsid w:val="007C526C"/>
    <w:rsid w:val="007C7E70"/>
    <w:rsid w:val="007E4356"/>
    <w:rsid w:val="007E477A"/>
    <w:rsid w:val="007F1207"/>
    <w:rsid w:val="007F2964"/>
    <w:rsid w:val="007F304C"/>
    <w:rsid w:val="008002E5"/>
    <w:rsid w:val="0080697D"/>
    <w:rsid w:val="00810225"/>
    <w:rsid w:val="0081074F"/>
    <w:rsid w:val="0081153C"/>
    <w:rsid w:val="00812164"/>
    <w:rsid w:val="00821970"/>
    <w:rsid w:val="0082636C"/>
    <w:rsid w:val="00830BA8"/>
    <w:rsid w:val="00835C96"/>
    <w:rsid w:val="00837F94"/>
    <w:rsid w:val="00840B0E"/>
    <w:rsid w:val="008463C6"/>
    <w:rsid w:val="0086152F"/>
    <w:rsid w:val="00877D2A"/>
    <w:rsid w:val="00883172"/>
    <w:rsid w:val="00891C0B"/>
    <w:rsid w:val="008A646C"/>
    <w:rsid w:val="008A69C7"/>
    <w:rsid w:val="008C0DF4"/>
    <w:rsid w:val="008D656C"/>
    <w:rsid w:val="00900890"/>
    <w:rsid w:val="00913C11"/>
    <w:rsid w:val="009271CE"/>
    <w:rsid w:val="0094228F"/>
    <w:rsid w:val="00951D9C"/>
    <w:rsid w:val="009578F4"/>
    <w:rsid w:val="009737C1"/>
    <w:rsid w:val="00973CFD"/>
    <w:rsid w:val="00973D0B"/>
    <w:rsid w:val="00975D8D"/>
    <w:rsid w:val="00985377"/>
    <w:rsid w:val="009879AA"/>
    <w:rsid w:val="0099016D"/>
    <w:rsid w:val="00995633"/>
    <w:rsid w:val="0099619E"/>
    <w:rsid w:val="009A1625"/>
    <w:rsid w:val="009A1F0D"/>
    <w:rsid w:val="009A63A9"/>
    <w:rsid w:val="009B3427"/>
    <w:rsid w:val="009B4BD1"/>
    <w:rsid w:val="009C1616"/>
    <w:rsid w:val="009D061C"/>
    <w:rsid w:val="009D314B"/>
    <w:rsid w:val="009E0CF7"/>
    <w:rsid w:val="009F08AB"/>
    <w:rsid w:val="00A02E91"/>
    <w:rsid w:val="00A11C0E"/>
    <w:rsid w:val="00A3099F"/>
    <w:rsid w:val="00A31326"/>
    <w:rsid w:val="00A34D64"/>
    <w:rsid w:val="00A350D7"/>
    <w:rsid w:val="00A36893"/>
    <w:rsid w:val="00A40717"/>
    <w:rsid w:val="00A50946"/>
    <w:rsid w:val="00A564CC"/>
    <w:rsid w:val="00A56F90"/>
    <w:rsid w:val="00A63E34"/>
    <w:rsid w:val="00A6618F"/>
    <w:rsid w:val="00A74E41"/>
    <w:rsid w:val="00A84847"/>
    <w:rsid w:val="00A91976"/>
    <w:rsid w:val="00A95B6A"/>
    <w:rsid w:val="00AA3B4E"/>
    <w:rsid w:val="00AA5C73"/>
    <w:rsid w:val="00AC4B0B"/>
    <w:rsid w:val="00AC651D"/>
    <w:rsid w:val="00AD3130"/>
    <w:rsid w:val="00AD5D11"/>
    <w:rsid w:val="00AD5E9B"/>
    <w:rsid w:val="00AD6089"/>
    <w:rsid w:val="00AE13C7"/>
    <w:rsid w:val="00AF145D"/>
    <w:rsid w:val="00AF2D7C"/>
    <w:rsid w:val="00AF3AEE"/>
    <w:rsid w:val="00AF486E"/>
    <w:rsid w:val="00B04BE4"/>
    <w:rsid w:val="00B07E46"/>
    <w:rsid w:val="00B122D3"/>
    <w:rsid w:val="00B222D0"/>
    <w:rsid w:val="00B30BB9"/>
    <w:rsid w:val="00B51FF5"/>
    <w:rsid w:val="00B61280"/>
    <w:rsid w:val="00B621D5"/>
    <w:rsid w:val="00B73A42"/>
    <w:rsid w:val="00B8240E"/>
    <w:rsid w:val="00BA2104"/>
    <w:rsid w:val="00BB5620"/>
    <w:rsid w:val="00BC3F81"/>
    <w:rsid w:val="00BD664F"/>
    <w:rsid w:val="00BF7B1F"/>
    <w:rsid w:val="00C01D17"/>
    <w:rsid w:val="00C03AB8"/>
    <w:rsid w:val="00C052CD"/>
    <w:rsid w:val="00C07E49"/>
    <w:rsid w:val="00C22B50"/>
    <w:rsid w:val="00C253F7"/>
    <w:rsid w:val="00C71695"/>
    <w:rsid w:val="00C72B70"/>
    <w:rsid w:val="00C778B2"/>
    <w:rsid w:val="00C77A48"/>
    <w:rsid w:val="00C82646"/>
    <w:rsid w:val="00C82EE0"/>
    <w:rsid w:val="00C93649"/>
    <w:rsid w:val="00C93FEF"/>
    <w:rsid w:val="00C94C0B"/>
    <w:rsid w:val="00CA151B"/>
    <w:rsid w:val="00CB6399"/>
    <w:rsid w:val="00CB70CD"/>
    <w:rsid w:val="00CC6726"/>
    <w:rsid w:val="00CE4E53"/>
    <w:rsid w:val="00CE6DBB"/>
    <w:rsid w:val="00CF256D"/>
    <w:rsid w:val="00D045D4"/>
    <w:rsid w:val="00D05270"/>
    <w:rsid w:val="00D36803"/>
    <w:rsid w:val="00D415D4"/>
    <w:rsid w:val="00D46122"/>
    <w:rsid w:val="00D5248F"/>
    <w:rsid w:val="00D52A3C"/>
    <w:rsid w:val="00D60424"/>
    <w:rsid w:val="00D6114E"/>
    <w:rsid w:val="00D6293A"/>
    <w:rsid w:val="00D71C5B"/>
    <w:rsid w:val="00D81FB6"/>
    <w:rsid w:val="00D85477"/>
    <w:rsid w:val="00D86A4B"/>
    <w:rsid w:val="00DB0AA6"/>
    <w:rsid w:val="00DC1876"/>
    <w:rsid w:val="00DD12E4"/>
    <w:rsid w:val="00DF418C"/>
    <w:rsid w:val="00DF4DE3"/>
    <w:rsid w:val="00E16AE8"/>
    <w:rsid w:val="00E17AEA"/>
    <w:rsid w:val="00E253AB"/>
    <w:rsid w:val="00E50EFA"/>
    <w:rsid w:val="00E55DD6"/>
    <w:rsid w:val="00E56583"/>
    <w:rsid w:val="00E61A2B"/>
    <w:rsid w:val="00E67A30"/>
    <w:rsid w:val="00E75D39"/>
    <w:rsid w:val="00E85164"/>
    <w:rsid w:val="00EB216C"/>
    <w:rsid w:val="00EB5706"/>
    <w:rsid w:val="00EB6073"/>
    <w:rsid w:val="00EC38DC"/>
    <w:rsid w:val="00ED09B5"/>
    <w:rsid w:val="00ED5375"/>
    <w:rsid w:val="00ED592F"/>
    <w:rsid w:val="00EE05AE"/>
    <w:rsid w:val="00EE23C3"/>
    <w:rsid w:val="00EE3016"/>
    <w:rsid w:val="00EF6126"/>
    <w:rsid w:val="00F03954"/>
    <w:rsid w:val="00F16498"/>
    <w:rsid w:val="00F32EBF"/>
    <w:rsid w:val="00F344BF"/>
    <w:rsid w:val="00F36B01"/>
    <w:rsid w:val="00F56118"/>
    <w:rsid w:val="00F6102B"/>
    <w:rsid w:val="00F6340E"/>
    <w:rsid w:val="00F64B16"/>
    <w:rsid w:val="00F65EF6"/>
    <w:rsid w:val="00F72B0F"/>
    <w:rsid w:val="00F73EA6"/>
    <w:rsid w:val="00F77FE8"/>
    <w:rsid w:val="00F847FB"/>
    <w:rsid w:val="00FA07CA"/>
    <w:rsid w:val="00FA2CE5"/>
    <w:rsid w:val="00FA344D"/>
    <w:rsid w:val="00FA3DE8"/>
    <w:rsid w:val="00FB35CB"/>
    <w:rsid w:val="00FB57C5"/>
    <w:rsid w:val="00FB7D62"/>
    <w:rsid w:val="00FC247C"/>
    <w:rsid w:val="00FC2E72"/>
    <w:rsid w:val="00FD0C5D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DD2B3-A69A-4440-9460-0F4D4474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75"/>
  </w:style>
  <w:style w:type="paragraph" w:styleId="Footer">
    <w:name w:val="footer"/>
    <w:basedOn w:val="Normal"/>
    <w:link w:val="FooterChar"/>
    <w:uiPriority w:val="99"/>
    <w:unhideWhenUsed/>
    <w:rsid w:val="00ED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75"/>
  </w:style>
  <w:style w:type="paragraph" w:styleId="BalloonText">
    <w:name w:val="Balloon Text"/>
    <w:basedOn w:val="Normal"/>
    <w:link w:val="BalloonTextChar"/>
    <w:uiPriority w:val="99"/>
    <w:semiHidden/>
    <w:unhideWhenUsed/>
    <w:rsid w:val="00E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4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62"/>
    <w:rPr>
      <w:color w:val="800080" w:themeColor="followedHyperlink"/>
      <w:u w:val="single"/>
    </w:rPr>
  </w:style>
  <w:style w:type="paragraph" w:customStyle="1" w:styleId="Default">
    <w:name w:val="Default"/>
    <w:rsid w:val="00B6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91976"/>
    <w:rPr>
      <w:b/>
      <w:bCs/>
    </w:rPr>
  </w:style>
  <w:style w:type="paragraph" w:customStyle="1" w:styleId="fillin">
    <w:name w:val="fillin"/>
    <w:uiPriority w:val="99"/>
    <w:rsid w:val="0051615C"/>
    <w:pPr>
      <w:spacing w:before="60" w:after="0" w:line="240" w:lineRule="auto"/>
    </w:pPr>
    <w:rPr>
      <w:rFonts w:ascii="Times New Roman" w:eastAsia="Arial Unicode MS" w:hAnsi="Times New Roman" w:cs="Times New Roman"/>
      <w:bCs/>
      <w:sz w:val="20"/>
      <w:szCs w:val="20"/>
    </w:rPr>
  </w:style>
  <w:style w:type="paragraph" w:customStyle="1" w:styleId="p">
    <w:name w:val="p"/>
    <w:basedOn w:val="Normal"/>
    <w:rsid w:val="0062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6264AA"/>
  </w:style>
  <w:style w:type="paragraph" w:styleId="CommentText">
    <w:name w:val="annotation text"/>
    <w:basedOn w:val="Normal"/>
    <w:link w:val="CommentTextChar"/>
    <w:semiHidden/>
    <w:rsid w:val="00D611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1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s.csd.disa.mi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rs.csd.disa.m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3106-DB22-4E75-9E37-861F45B2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Ingalls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purdyro</dc:creator>
  <cp:keywords/>
  <dc:description/>
  <cp:lastModifiedBy>Green, Angela D (HII-Ingalls)</cp:lastModifiedBy>
  <cp:revision>2</cp:revision>
  <cp:lastPrinted>2015-10-12T20:34:00Z</cp:lastPrinted>
  <dcterms:created xsi:type="dcterms:W3CDTF">2025-05-27T19:21:00Z</dcterms:created>
  <dcterms:modified xsi:type="dcterms:W3CDTF">2025-05-27T19:21:00Z</dcterms:modified>
</cp:coreProperties>
</file>